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5F3BE" w14:textId="13037BA0" w:rsidR="00F57DBC" w:rsidRPr="006D28B8" w:rsidRDefault="00977772" w:rsidP="00E90228">
      <w:pPr>
        <w:ind w:left="6480"/>
        <w:rPr>
          <w:color w:val="000000"/>
        </w:rPr>
      </w:pPr>
      <w:r>
        <w:rPr>
          <w:color w:val="000000"/>
        </w:rPr>
        <w:t>Pirkimo</w:t>
      </w:r>
      <w:r w:rsidR="00F57DBC" w:rsidRPr="006D28B8">
        <w:rPr>
          <w:color w:val="000000"/>
        </w:rPr>
        <w:t xml:space="preserve"> sąlygų priedas</w:t>
      </w:r>
      <w:r w:rsidR="00E90228">
        <w:rPr>
          <w:color w:val="000000"/>
        </w:rPr>
        <w:t xml:space="preserve"> Nr. 2</w:t>
      </w:r>
    </w:p>
    <w:p w14:paraId="0414BC7C" w14:textId="4B881468" w:rsidR="00F57DBC" w:rsidRDefault="00F57DBC" w:rsidP="00F57DBC">
      <w:pPr>
        <w:rPr>
          <w:color w:val="000000"/>
        </w:rPr>
      </w:pPr>
    </w:p>
    <w:p w14:paraId="3E83C096" w14:textId="77777777" w:rsidR="00803957" w:rsidRPr="006D28B8" w:rsidRDefault="00803957" w:rsidP="00F57DBC">
      <w:pPr>
        <w:rPr>
          <w:color w:val="000000"/>
        </w:rPr>
      </w:pPr>
    </w:p>
    <w:p w14:paraId="2A8F8949" w14:textId="0022A106" w:rsidR="00F57DBC" w:rsidRPr="006D28B8" w:rsidRDefault="00F57DBC" w:rsidP="00F57DBC">
      <w:pPr>
        <w:pStyle w:val="Antrat1"/>
        <w:keepNext w:val="0"/>
        <w:overflowPunct w:val="0"/>
        <w:autoSpaceDE w:val="0"/>
        <w:adjustRightInd w:val="0"/>
        <w:spacing w:before="0" w:after="0"/>
        <w:jc w:val="center"/>
        <w:textAlignment w:val="baseline"/>
        <w:rPr>
          <w:rFonts w:ascii="Times New Roman" w:hAnsi="Times New Roman"/>
          <w:bCs w:val="0"/>
          <w:caps/>
          <w:color w:val="000000"/>
          <w:sz w:val="24"/>
          <w:szCs w:val="24"/>
        </w:rPr>
      </w:pPr>
      <w:r w:rsidRPr="006D28B8">
        <w:rPr>
          <w:rFonts w:ascii="Times New Roman" w:hAnsi="Times New Roman"/>
          <w:bCs w:val="0"/>
          <w:caps/>
          <w:color w:val="000000"/>
          <w:sz w:val="24"/>
          <w:szCs w:val="24"/>
        </w:rPr>
        <w:t>Technin</w:t>
      </w:r>
      <w:r w:rsidR="00803957">
        <w:rPr>
          <w:rFonts w:ascii="Times New Roman" w:hAnsi="Times New Roman"/>
          <w:bCs w:val="0"/>
          <w:caps/>
          <w:color w:val="000000"/>
          <w:sz w:val="24"/>
          <w:szCs w:val="24"/>
        </w:rPr>
        <w:t>ė specifikacija</w:t>
      </w:r>
    </w:p>
    <w:p w14:paraId="29F71DEB" w14:textId="77777777" w:rsidR="007C54E7" w:rsidRPr="006D28B8" w:rsidRDefault="007C54E7" w:rsidP="00F57DBC"/>
    <w:p w14:paraId="11EF0C7D" w14:textId="77777777" w:rsidR="009074F9" w:rsidRPr="006D28B8" w:rsidRDefault="009074F9" w:rsidP="00F57DBC"/>
    <w:p w14:paraId="1ABED3CE" w14:textId="621CC81C" w:rsidR="00F57DBC" w:rsidRPr="006D28B8" w:rsidRDefault="00F57DBC" w:rsidP="00F57DBC">
      <w:pPr>
        <w:ind w:firstLine="851"/>
        <w:jc w:val="both"/>
      </w:pPr>
      <w:r w:rsidRPr="006D28B8">
        <w:t xml:space="preserve">1. </w:t>
      </w:r>
      <w:r w:rsidR="005340C9">
        <w:t>D</w:t>
      </w:r>
      <w:r w:rsidRPr="006D28B8">
        <w:t>arbų pirkimo konkurso dalyviai Įkainot</w:t>
      </w:r>
      <w:r w:rsidR="00E90228">
        <w:t>ame</w:t>
      </w:r>
      <w:r w:rsidRPr="006D28B8">
        <w:t xml:space="preserve"> veikl</w:t>
      </w:r>
      <w:r w:rsidR="000607D7">
        <w:t>ų</w:t>
      </w:r>
      <w:r w:rsidRPr="006D28B8">
        <w:t xml:space="preserve"> sąraše privalo įvertinti visus </w:t>
      </w:r>
      <w:r w:rsidR="005340C9" w:rsidRPr="00170271">
        <w:t>UAB „</w:t>
      </w:r>
      <w:proofErr w:type="spellStart"/>
      <w:r w:rsidR="005340C9">
        <w:t>Polistatyba</w:t>
      </w:r>
      <w:proofErr w:type="spellEnd"/>
      <w:r w:rsidR="005340C9" w:rsidRPr="00170271">
        <w:t xml:space="preserve">“ </w:t>
      </w:r>
      <w:bookmarkStart w:id="0" w:name="_Hlk189725945"/>
      <w:r w:rsidR="005340C9" w:rsidRPr="00170271">
        <w:t>202</w:t>
      </w:r>
      <w:r w:rsidR="005340C9">
        <w:t>4</w:t>
      </w:r>
      <w:r w:rsidR="005340C9" w:rsidRPr="00170271">
        <w:t xml:space="preserve"> m. parengt</w:t>
      </w:r>
      <w:r w:rsidR="005340C9">
        <w:t>o</w:t>
      </w:r>
      <w:r w:rsidR="005340C9" w:rsidRPr="00170271">
        <w:t xml:space="preserve"> technin</w:t>
      </w:r>
      <w:r w:rsidR="005340C9">
        <w:t>io</w:t>
      </w:r>
      <w:r w:rsidR="005340C9" w:rsidRPr="00170271">
        <w:t xml:space="preserve"> projekt</w:t>
      </w:r>
      <w:r w:rsidR="005340C9">
        <w:t>o</w:t>
      </w:r>
      <w:r w:rsidR="005340C9" w:rsidRPr="00170271">
        <w:t xml:space="preserve"> Nr. 2</w:t>
      </w:r>
      <w:r w:rsidR="005340C9">
        <w:t>410</w:t>
      </w:r>
      <w:r w:rsidR="005340C9" w:rsidRPr="00170271">
        <w:t xml:space="preserve"> „Šalčininkų Jano Sniadeckio gimnazijos pastato, Mokyklos g. 22, Šalčininkų r. sav., rekonstravimo projektas (lifto įrengimas)“</w:t>
      </w:r>
      <w:r w:rsidR="00E90228">
        <w:t xml:space="preserve"> </w:t>
      </w:r>
      <w:bookmarkEnd w:id="0"/>
      <w:r w:rsidRPr="006D28B8">
        <w:t>sprendinius, projekto sprendini</w:t>
      </w:r>
      <w:r w:rsidR="002E4E49" w:rsidRPr="006D28B8">
        <w:t xml:space="preserve">ų paaiškinimus bei darbų kiekius nurodytus </w:t>
      </w:r>
      <w:r w:rsidR="00F26E82" w:rsidRPr="006D28B8">
        <w:t>projekte.</w:t>
      </w:r>
      <w:r w:rsidRPr="006D28B8">
        <w:t xml:space="preserve"> </w:t>
      </w:r>
      <w:r w:rsidR="00F26E82" w:rsidRPr="006D28B8">
        <w:t>Jeigu Techniniame projekte</w:t>
      </w:r>
      <w:r w:rsidRPr="006D28B8">
        <w:t xml:space="preserve"> konkurso dalyvis aptinka Darbų, kurie, jo manymu, yra neįvertinti Įkainotame veikl</w:t>
      </w:r>
      <w:r w:rsidR="000607D7">
        <w:t>ų</w:t>
      </w:r>
      <w:r w:rsidRPr="006D28B8">
        <w:t xml:space="preserve"> sąraše arba yra neaišku, kuriame Įkainoto veikl</w:t>
      </w:r>
      <w:r w:rsidR="000607D7">
        <w:t>ų</w:t>
      </w:r>
      <w:r w:rsidRPr="006D28B8">
        <w:t xml:space="preserve"> sąrašo punkte turi būti įvertinti, konkurso dalyvis privalo apie tai raštu pranešti </w:t>
      </w:r>
      <w:r w:rsidR="00E90228">
        <w:t>Perkančiajai organizacijai</w:t>
      </w:r>
      <w:r w:rsidRPr="006D28B8">
        <w:t>. Konkurso dalyviai atsako už visų konkurso dokumentų išnagrinėjimą, įskaitant statybos darbų kiekių žiniaraščius, konkurso sąlygų paaiškinimus</w:t>
      </w:r>
      <w:r w:rsidR="00E90228">
        <w:t>, priedus</w:t>
      </w:r>
      <w:r w:rsidRPr="006D28B8">
        <w:t xml:space="preserve"> ir papildymus. Sutarties vykdymo metu nebus priimtas joks reikalavimas pakeisti pasiūlymo sumą arba sąlygas, grindžiamas klaidomis ar praleidimais. </w:t>
      </w:r>
    </w:p>
    <w:p w14:paraId="25D048C0" w14:textId="7AD89FE7" w:rsidR="00F57DBC" w:rsidRPr="00515E32" w:rsidRDefault="00F57DBC" w:rsidP="00F3054D">
      <w:pPr>
        <w:ind w:firstLine="851"/>
        <w:jc w:val="both"/>
        <w:rPr>
          <w:rFonts w:eastAsia="Arial Unicode MS"/>
          <w:b/>
          <w:color w:val="000000"/>
          <w:bdr w:val="nil"/>
          <w:lang w:eastAsia="lt-LT"/>
        </w:rPr>
      </w:pPr>
      <w:r w:rsidRPr="006D28B8">
        <w:t>2. Įkainotame veikl</w:t>
      </w:r>
      <w:r w:rsidR="000607D7">
        <w:t>ų</w:t>
      </w:r>
      <w:r w:rsidRPr="006D28B8">
        <w:t xml:space="preserve"> sąraše pateiktose Rangovo kainose turi būti įvertinti visi reikiami Rangovo įrengimai bei mechanizmai darbams atlikti, montavimas, Rangovo personalo darbas, medžiagos, montažinės-tvirtinimo medžiagos,</w:t>
      </w:r>
      <w:r w:rsidR="005340C9">
        <w:t xml:space="preserve"> įranga,</w:t>
      </w:r>
      <w:r w:rsidRPr="006D28B8">
        <w:t xml:space="preserve"> priežiūra, paleidimas, derinimas, bandymai (</w:t>
      </w:r>
      <w:r w:rsidR="00F26E82" w:rsidRPr="006D28B8">
        <w:t>pagal poreikį</w:t>
      </w:r>
      <w:r w:rsidRPr="006D28B8">
        <w:t xml:space="preserve">), netiesioginės išlaidos, Rangovo mokami mokesčiai, pelnas kartu su galimai numatoma Rangovo rizika, prievolės ir įsipareigojimai apibrėžti Sutartyje ar atsirandantys ją vykdant, </w:t>
      </w:r>
      <w:r w:rsidRPr="006D28B8">
        <w:rPr>
          <w:b/>
        </w:rPr>
        <w:t>darbo projekto</w:t>
      </w:r>
      <w:r w:rsidR="00F3054D">
        <w:rPr>
          <w:b/>
        </w:rPr>
        <w:t xml:space="preserve"> parengimas</w:t>
      </w:r>
      <w:r w:rsidR="001717A5">
        <w:rPr>
          <w:b/>
        </w:rPr>
        <w:t>,</w:t>
      </w:r>
      <w:r w:rsidR="001717A5" w:rsidRPr="001717A5">
        <w:rPr>
          <w:b/>
        </w:rPr>
        <w:t xml:space="preserve"> </w:t>
      </w:r>
      <w:r w:rsidR="001717A5">
        <w:rPr>
          <w:b/>
        </w:rPr>
        <w:t>s</w:t>
      </w:r>
      <w:r w:rsidR="001717A5" w:rsidRPr="001717A5">
        <w:rPr>
          <w:b/>
        </w:rPr>
        <w:t>tatinio ir žemės sklypo kadastrinių matavimų bylų atnaujinimas</w:t>
      </w:r>
      <w:r w:rsidR="001717A5" w:rsidRPr="00F3054D">
        <w:rPr>
          <w:b/>
        </w:rPr>
        <w:t>,</w:t>
      </w:r>
      <w:r w:rsidR="00F3054D" w:rsidRPr="00F3054D">
        <w:rPr>
          <w:b/>
        </w:rPr>
        <w:t xml:space="preserve"> Darbų perdavimo-priėmimo akto sudarymas, kitos išpildomosios dokumentacijos, reikalingos statybos užbaigimo aktui arba statybos užbaigimo deklaracijai gauti, lifto techninių dokumentų bylos (lifto paso) rengimas bei lifto registravimas Potencialiai pavojingų įrenginių valstybės registre</w:t>
      </w:r>
      <w:r w:rsidR="005A33DA" w:rsidRPr="00F3054D">
        <w:rPr>
          <w:b/>
        </w:rPr>
        <w:t>, laikinojo informacini</w:t>
      </w:r>
      <w:r w:rsidR="00F3054D">
        <w:rPr>
          <w:b/>
        </w:rPr>
        <w:t>o</w:t>
      </w:r>
      <w:r w:rsidR="005A33DA" w:rsidRPr="00F3054D">
        <w:rPr>
          <w:b/>
        </w:rPr>
        <w:t xml:space="preserve"> stend</w:t>
      </w:r>
      <w:r w:rsidR="00F3054D">
        <w:rPr>
          <w:b/>
        </w:rPr>
        <w:t>o</w:t>
      </w:r>
      <w:r w:rsidR="005A33DA" w:rsidRPr="00F3054D">
        <w:rPr>
          <w:b/>
        </w:rPr>
        <w:t xml:space="preserve"> </w:t>
      </w:r>
      <w:r w:rsidR="005A33DA" w:rsidRPr="00515E32">
        <w:rPr>
          <w:b/>
        </w:rPr>
        <w:t>gamyb</w:t>
      </w:r>
      <w:r w:rsidR="00F3054D" w:rsidRPr="00515E32">
        <w:rPr>
          <w:b/>
        </w:rPr>
        <w:t>a</w:t>
      </w:r>
      <w:r w:rsidR="005A33DA" w:rsidRPr="00515E32">
        <w:rPr>
          <w:b/>
        </w:rPr>
        <w:t xml:space="preserve"> ir įrengim</w:t>
      </w:r>
      <w:r w:rsidR="00F3054D" w:rsidRPr="00515E32">
        <w:rPr>
          <w:b/>
        </w:rPr>
        <w:t>as</w:t>
      </w:r>
      <w:r w:rsidR="00DF2324" w:rsidRPr="00515E32">
        <w:rPr>
          <w:b/>
        </w:rPr>
        <w:t xml:space="preserve">, </w:t>
      </w:r>
      <w:r w:rsidR="00C84BD9" w:rsidRPr="00515E32">
        <w:rPr>
          <w:b/>
        </w:rPr>
        <w:t xml:space="preserve">po </w:t>
      </w:r>
      <w:r w:rsidR="005340C9" w:rsidRPr="00515E32">
        <w:rPr>
          <w:b/>
        </w:rPr>
        <w:t>Darbų</w:t>
      </w:r>
      <w:r w:rsidR="00C84BD9" w:rsidRPr="00515E32">
        <w:rPr>
          <w:b/>
        </w:rPr>
        <w:t xml:space="preserve"> </w:t>
      </w:r>
      <w:r w:rsidR="005340C9" w:rsidRPr="00515E32">
        <w:rPr>
          <w:b/>
        </w:rPr>
        <w:t>užbaigimo</w:t>
      </w:r>
      <w:r w:rsidR="00C84BD9" w:rsidRPr="00515E32">
        <w:rPr>
          <w:b/>
        </w:rPr>
        <w:t xml:space="preserve"> </w:t>
      </w:r>
      <w:r w:rsidR="00733982" w:rsidRPr="00515E32">
        <w:rPr>
          <w:b/>
        </w:rPr>
        <w:t xml:space="preserve">šaligatvių, </w:t>
      </w:r>
      <w:r w:rsidR="00AB63C5" w:rsidRPr="00515E32">
        <w:rPr>
          <w:b/>
        </w:rPr>
        <w:t xml:space="preserve">vaikščiojimo takų ir nuogrindos atstatymas aplink liftą, </w:t>
      </w:r>
      <w:r w:rsidR="00C84BD9" w:rsidRPr="00515E32">
        <w:rPr>
          <w:b/>
        </w:rPr>
        <w:t xml:space="preserve">vejos bei skaldos takelių </w:t>
      </w:r>
      <w:r w:rsidR="00E90228" w:rsidRPr="00515E32">
        <w:rPr>
          <w:b/>
        </w:rPr>
        <w:t xml:space="preserve">ir/ar šaligatvių </w:t>
      </w:r>
      <w:r w:rsidR="00C84BD9" w:rsidRPr="00515E32">
        <w:rPr>
          <w:b/>
        </w:rPr>
        <w:t>atkūrim</w:t>
      </w:r>
      <w:r w:rsidR="00F3054D" w:rsidRPr="00515E32">
        <w:rPr>
          <w:b/>
        </w:rPr>
        <w:t>as</w:t>
      </w:r>
      <w:r w:rsidR="00B35B4F" w:rsidRPr="00515E32">
        <w:rPr>
          <w:rFonts w:eastAsia="Arial Unicode MS"/>
          <w:b/>
          <w:color w:val="000000"/>
          <w:bdr w:val="nil"/>
          <w:lang w:eastAsia="lt-LT"/>
        </w:rPr>
        <w:t>,</w:t>
      </w:r>
      <w:r w:rsidR="00F3054D" w:rsidRPr="00515E32">
        <w:rPr>
          <w:rFonts w:eastAsia="Arial Unicode MS"/>
          <w:b/>
          <w:color w:val="000000"/>
          <w:bdr w:val="nil"/>
          <w:lang w:eastAsia="lt-LT"/>
        </w:rPr>
        <w:t xml:space="preserve"> sklypo teritorij</w:t>
      </w:r>
      <w:r w:rsidR="00740327" w:rsidRPr="00515E32">
        <w:rPr>
          <w:rFonts w:eastAsia="Arial Unicode MS"/>
          <w:b/>
          <w:color w:val="000000"/>
          <w:bdr w:val="nil"/>
          <w:lang w:eastAsia="lt-LT"/>
        </w:rPr>
        <w:t>os ir</w:t>
      </w:r>
      <w:r w:rsidR="00F3054D" w:rsidRPr="00515E32">
        <w:rPr>
          <w:rFonts w:eastAsia="Arial Unicode MS"/>
          <w:b/>
          <w:color w:val="000000"/>
          <w:bdr w:val="nil"/>
          <w:lang w:eastAsia="lt-LT"/>
        </w:rPr>
        <w:t xml:space="preserve"> esam</w:t>
      </w:r>
      <w:r w:rsidR="00740327" w:rsidRPr="00515E32">
        <w:rPr>
          <w:rFonts w:eastAsia="Arial Unicode MS"/>
          <w:b/>
          <w:color w:val="000000"/>
          <w:bdr w:val="nil"/>
          <w:lang w:eastAsia="lt-LT"/>
        </w:rPr>
        <w:t>ų</w:t>
      </w:r>
      <w:r w:rsidR="00F3054D" w:rsidRPr="00515E32">
        <w:rPr>
          <w:rFonts w:eastAsia="Arial Unicode MS"/>
          <w:b/>
          <w:color w:val="000000"/>
          <w:bdr w:val="nil"/>
          <w:lang w:eastAsia="lt-LT"/>
        </w:rPr>
        <w:t xml:space="preserve"> dang</w:t>
      </w:r>
      <w:r w:rsidR="00740327" w:rsidRPr="00515E32">
        <w:rPr>
          <w:rFonts w:eastAsia="Arial Unicode MS"/>
          <w:b/>
          <w:color w:val="000000"/>
          <w:bdr w:val="nil"/>
          <w:lang w:eastAsia="lt-LT"/>
        </w:rPr>
        <w:t>ų</w:t>
      </w:r>
      <w:r w:rsidR="00F3054D" w:rsidRPr="00515E32">
        <w:rPr>
          <w:rFonts w:eastAsia="Arial Unicode MS"/>
          <w:b/>
          <w:color w:val="000000"/>
          <w:bdr w:val="nil"/>
          <w:lang w:eastAsia="lt-LT"/>
        </w:rPr>
        <w:t xml:space="preserve"> atstat</w:t>
      </w:r>
      <w:r w:rsidR="00740327" w:rsidRPr="00515E32">
        <w:rPr>
          <w:rFonts w:eastAsia="Arial Unicode MS"/>
          <w:b/>
          <w:color w:val="000000"/>
          <w:bdr w:val="nil"/>
          <w:lang w:eastAsia="lt-LT"/>
        </w:rPr>
        <w:t>ymas</w:t>
      </w:r>
      <w:r w:rsidR="00F3054D" w:rsidRPr="00515E32">
        <w:rPr>
          <w:rFonts w:eastAsia="Arial Unicode MS"/>
          <w:b/>
          <w:color w:val="000000"/>
          <w:bdr w:val="nil"/>
          <w:lang w:eastAsia="lt-LT"/>
        </w:rPr>
        <w:t xml:space="preserve"> į buvusį jų stovį</w:t>
      </w:r>
      <w:r w:rsidR="00740327" w:rsidRPr="00515E32">
        <w:rPr>
          <w:rFonts w:eastAsia="Arial Unicode MS"/>
          <w:b/>
          <w:color w:val="000000"/>
          <w:bdr w:val="nil"/>
          <w:lang w:eastAsia="lt-LT"/>
        </w:rPr>
        <w:t>,</w:t>
      </w:r>
      <w:r w:rsidR="00B35B4F" w:rsidRPr="00515E32">
        <w:rPr>
          <w:rFonts w:eastAsia="Arial Unicode MS"/>
          <w:b/>
          <w:color w:val="000000"/>
          <w:bdr w:val="nil"/>
          <w:lang w:eastAsia="lt-LT"/>
        </w:rPr>
        <w:t xml:space="preserve"> pagal</w:t>
      </w:r>
      <w:r w:rsidR="00DF2324" w:rsidRPr="00515E32">
        <w:rPr>
          <w:rFonts w:eastAsia="Arial Unicode MS"/>
          <w:b/>
          <w:color w:val="000000"/>
          <w:bdr w:val="nil"/>
          <w:lang w:eastAsia="lt-LT"/>
        </w:rPr>
        <w:t xml:space="preserve"> </w:t>
      </w:r>
      <w:r w:rsidR="00B35B4F" w:rsidRPr="00515E32">
        <w:rPr>
          <w:rFonts w:eastAsia="Arial Unicode MS"/>
          <w:b/>
          <w:color w:val="000000"/>
          <w:bdr w:val="nil"/>
          <w:lang w:eastAsia="lt-LT"/>
        </w:rPr>
        <w:t>poreik</w:t>
      </w:r>
      <w:r w:rsidR="005340C9" w:rsidRPr="00515E32">
        <w:rPr>
          <w:rFonts w:eastAsia="Arial Unicode MS"/>
          <w:b/>
          <w:color w:val="000000"/>
          <w:bdr w:val="nil"/>
          <w:lang w:eastAsia="lt-LT"/>
        </w:rPr>
        <w:t>į</w:t>
      </w:r>
      <w:r w:rsidR="00B35B4F" w:rsidRPr="00515E32">
        <w:rPr>
          <w:rFonts w:eastAsia="Arial Unicode MS"/>
          <w:b/>
          <w:color w:val="000000"/>
          <w:bdr w:val="nil"/>
          <w:lang w:eastAsia="lt-LT"/>
        </w:rPr>
        <w:t>.</w:t>
      </w:r>
    </w:p>
    <w:p w14:paraId="52A0BDCB" w14:textId="7B9E0775" w:rsidR="00515E32" w:rsidRPr="00515E32" w:rsidRDefault="00F57DBC" w:rsidP="00F57DBC">
      <w:pPr>
        <w:ind w:firstLine="851"/>
        <w:jc w:val="both"/>
        <w:rPr>
          <w:b/>
        </w:rPr>
      </w:pPr>
      <w:r w:rsidRPr="00515E32">
        <w:rPr>
          <w:b/>
        </w:rPr>
        <w:t>3. Visos Rangovo Išlaidos, susijusios su Sutarties nuostatų laikymusi, turi būti įvertintos Įkaino</w:t>
      </w:r>
      <w:r w:rsidR="008B100E" w:rsidRPr="00515E32">
        <w:rPr>
          <w:b/>
        </w:rPr>
        <w:t>tam</w:t>
      </w:r>
      <w:r w:rsidRPr="00515E32">
        <w:rPr>
          <w:b/>
        </w:rPr>
        <w:t>e veikl</w:t>
      </w:r>
      <w:r w:rsidR="000607D7" w:rsidRPr="00515E32">
        <w:rPr>
          <w:b/>
        </w:rPr>
        <w:t>ų</w:t>
      </w:r>
      <w:r w:rsidRPr="00515E32">
        <w:rPr>
          <w:b/>
        </w:rPr>
        <w:t xml:space="preserve"> sąra</w:t>
      </w:r>
      <w:r w:rsidR="008B100E" w:rsidRPr="00515E32">
        <w:rPr>
          <w:b/>
        </w:rPr>
        <w:t>š</w:t>
      </w:r>
      <w:r w:rsidRPr="00515E32">
        <w:rPr>
          <w:b/>
        </w:rPr>
        <w:t>e, paskirstant išlaidas darbų kainose</w:t>
      </w:r>
      <w:r w:rsidR="00515E32" w:rsidRPr="00515E32">
        <w:rPr>
          <w:b/>
        </w:rPr>
        <w:t>.</w:t>
      </w:r>
    </w:p>
    <w:p w14:paraId="4283A918" w14:textId="19942372" w:rsidR="00F57DBC" w:rsidRPr="00515E32" w:rsidRDefault="00515E32" w:rsidP="00515E32">
      <w:pPr>
        <w:ind w:firstLine="851"/>
        <w:jc w:val="both"/>
        <w:rPr>
          <w:b/>
        </w:rPr>
      </w:pPr>
      <w:r w:rsidRPr="00515E32">
        <w:rPr>
          <w:b/>
        </w:rPr>
        <w:t>4</w:t>
      </w:r>
      <w:r w:rsidR="00F57DBC" w:rsidRPr="00515E32">
        <w:rPr>
          <w:b/>
        </w:rPr>
        <w:t>.</w:t>
      </w:r>
      <w:r w:rsidRPr="00515E32">
        <w:rPr>
          <w:b/>
        </w:rPr>
        <w:t xml:space="preserve"> Lifto iškvietimas aukštuose turi būti apribotas magnetinių kortelių skaitytuvais, po vieną skaitytuvą kiekviename aukšte. Pateikiamas kortelių kiekis </w:t>
      </w:r>
      <w:r w:rsidR="0056038B">
        <w:rPr>
          <w:b/>
        </w:rPr>
        <w:t xml:space="preserve">- </w:t>
      </w:r>
      <w:r w:rsidRPr="00515E32">
        <w:rPr>
          <w:b/>
        </w:rPr>
        <w:t>10 vnt.</w:t>
      </w:r>
    </w:p>
    <w:p w14:paraId="53FBA1AC" w14:textId="1747D7AB" w:rsidR="006A3B47" w:rsidRPr="006D28B8" w:rsidRDefault="00515E32" w:rsidP="003E1D4B">
      <w:pPr>
        <w:ind w:firstLine="851"/>
        <w:jc w:val="both"/>
      </w:pPr>
      <w:r>
        <w:t>5</w:t>
      </w:r>
      <w:r w:rsidR="00F57DBC" w:rsidRPr="006D28B8">
        <w:t>. Sutarties vykdymo metu Techniniame projekte nurodytų darbų keisti (atsisakyti arba įtraukti papildomai) negalima, išskyrus, kai jie neišvengiami, norint užbaigti Darbus, ir kurių Šalys negalėjo numatyti iki Sutarties pasirašymo. Techninio projekto pakeitimai turi būti įforminami vadovaujantis Lietuvos Respublikos statybos techninio reglamento STR.1.04.04:2017 ,,</w:t>
      </w:r>
      <w:r w:rsidR="00F57DBC" w:rsidRPr="006D28B8">
        <w:rPr>
          <w:i/>
        </w:rPr>
        <w:t>Statinio projektavimas, projekto ekspertizė</w:t>
      </w:r>
      <w:r w:rsidR="00B35B4F" w:rsidRPr="006D28B8">
        <w:t>“ reikalavimais, atliekant pakeitimus, taip pat turi būti atsižvelgta į VPĮ 89 str. nuostatas</w:t>
      </w:r>
      <w:r w:rsidR="005D2B65" w:rsidRPr="006D28B8">
        <w:t xml:space="preserve"> ir kitus teisės aktus.</w:t>
      </w:r>
      <w:r w:rsidR="00F57DBC" w:rsidRPr="006D28B8">
        <w:t xml:space="preserve"> Tokie Techninio projekto pakeitimai tuo pačiu nereiškia Sutarties sąlygų keitimo, kurie turi būti vykdomi pagal šią Sutartį ir Viešųjų pirkimų įstatymo nustatyta tvarka.</w:t>
      </w:r>
    </w:p>
    <w:p w14:paraId="7772A6CA" w14:textId="633CACFA" w:rsidR="007C54E7" w:rsidRPr="006D28B8" w:rsidRDefault="00515E32" w:rsidP="00733982">
      <w:pPr>
        <w:ind w:firstLine="851"/>
        <w:jc w:val="both"/>
      </w:pPr>
      <w:r>
        <w:t>6</w:t>
      </w:r>
      <w:r w:rsidR="00EE4055" w:rsidRPr="006D28B8">
        <w:t>. Darbai ar paslaugos, kuri</w:t>
      </w:r>
      <w:r w:rsidR="008B100E">
        <w:t>ų Rangovas</w:t>
      </w:r>
      <w:r w:rsidR="00EE4055" w:rsidRPr="006D28B8">
        <w:t xml:space="preserve"> </w:t>
      </w:r>
      <w:r w:rsidR="008B100E">
        <w:t>neįvertino savo Pasiūlyme</w:t>
      </w:r>
      <w:r w:rsidR="00EE4055" w:rsidRPr="006D28B8">
        <w:t xml:space="preserve">, aiškiai įrodomi praleidimai, neatitikimai ar klaidos Užsakovo pateiktame Techniniame projekte ar Darbų vykdymo metu paaiškėjusios situacijos </w:t>
      </w:r>
      <w:r w:rsidR="0081458E" w:rsidRPr="006D28B8">
        <w:t>nesutapymas</w:t>
      </w:r>
      <w:r w:rsidR="00EE4055" w:rsidRPr="006D28B8">
        <w:t xml:space="preserve"> su Techninio</w:t>
      </w:r>
      <w:r w:rsidR="00CC5C12" w:rsidRPr="006D28B8">
        <w:t xml:space="preserve"> </w:t>
      </w:r>
      <w:r w:rsidR="00EE4055" w:rsidRPr="006D28B8">
        <w:t>projekto duomenimis, kurių Rangovas pagrįstai galėjo numatyti atvykus į vietą</w:t>
      </w:r>
      <w:r w:rsidR="0081458E" w:rsidRPr="006D28B8">
        <w:t>, lieka Rangovo rizikoje ir papildomai neperkami.</w:t>
      </w:r>
    </w:p>
    <w:p w14:paraId="645D63EE" w14:textId="77777777" w:rsidR="00F57DBC" w:rsidRPr="006D28B8" w:rsidRDefault="00F57DBC" w:rsidP="00F57DBC">
      <w:pPr>
        <w:tabs>
          <w:tab w:val="right" w:leader="underscore" w:pos="8505"/>
        </w:tabs>
        <w:jc w:val="center"/>
        <w:rPr>
          <w:b/>
          <w:bCs/>
          <w:color w:val="000000"/>
        </w:rPr>
      </w:pPr>
    </w:p>
    <w:p w14:paraId="157F2DBA" w14:textId="143897A2" w:rsidR="008B100E" w:rsidRDefault="004C7019" w:rsidP="00A850C2">
      <w:pPr>
        <w:jc w:val="center"/>
        <w:rPr>
          <w:b/>
          <w:bCs/>
        </w:rPr>
      </w:pPr>
      <w:r>
        <w:rPr>
          <w:b/>
          <w:bCs/>
        </w:rPr>
        <w:t>T</w:t>
      </w:r>
      <w:r w:rsidRPr="004C7019">
        <w:rPr>
          <w:b/>
          <w:bCs/>
        </w:rPr>
        <w:t>echnini</w:t>
      </w:r>
      <w:r>
        <w:rPr>
          <w:b/>
          <w:bCs/>
        </w:rPr>
        <w:t>s</w:t>
      </w:r>
      <w:r w:rsidRPr="004C7019">
        <w:rPr>
          <w:b/>
          <w:bCs/>
        </w:rPr>
        <w:t xml:space="preserve"> projekt</w:t>
      </w:r>
      <w:r>
        <w:rPr>
          <w:b/>
          <w:bCs/>
        </w:rPr>
        <w:t>as</w:t>
      </w:r>
      <w:r w:rsidRPr="004C7019">
        <w:rPr>
          <w:b/>
          <w:bCs/>
        </w:rPr>
        <w:t xml:space="preserve"> Nr. 2410 „Šalčininkų Jano Sniadeckio gimnazijos pastato, Mokyklos g. 22, </w:t>
      </w:r>
      <w:r w:rsidR="000A5A77" w:rsidRPr="004C7019">
        <w:rPr>
          <w:b/>
          <w:bCs/>
        </w:rPr>
        <w:t>Šalčininkų</w:t>
      </w:r>
      <w:r w:rsidR="000A5A77" w:rsidRPr="004C7019">
        <w:rPr>
          <w:b/>
          <w:bCs/>
        </w:rPr>
        <w:t xml:space="preserve"> </w:t>
      </w:r>
      <w:r w:rsidR="000A5A77">
        <w:rPr>
          <w:b/>
          <w:bCs/>
        </w:rPr>
        <w:t xml:space="preserve"> m., </w:t>
      </w:r>
      <w:r w:rsidRPr="004C7019">
        <w:rPr>
          <w:b/>
          <w:bCs/>
        </w:rPr>
        <w:t>Šalčininkų r. sav., rekonstravimo projektas (lifto įrengimas)“</w:t>
      </w:r>
    </w:p>
    <w:p w14:paraId="362DFA34" w14:textId="77777777" w:rsidR="00D071C3" w:rsidRDefault="00D071C3" w:rsidP="00A850C2">
      <w:pPr>
        <w:jc w:val="center"/>
      </w:pPr>
    </w:p>
    <w:p w14:paraId="1451B721" w14:textId="0B7EAB52" w:rsidR="00F57DBC" w:rsidRPr="006D28B8" w:rsidRDefault="00F57DBC" w:rsidP="00A850C2">
      <w:pPr>
        <w:jc w:val="center"/>
        <w:rPr>
          <w:i/>
          <w:color w:val="000000"/>
        </w:rPr>
      </w:pPr>
      <w:r w:rsidRPr="006D28B8">
        <w:rPr>
          <w:i/>
          <w:color w:val="000000"/>
        </w:rPr>
        <w:t>Techninio projekto bylų sąrašas:</w:t>
      </w:r>
    </w:p>
    <w:p w14:paraId="1DEB3A18" w14:textId="1EAEE40D" w:rsidR="00F57DBC" w:rsidRPr="006D28B8" w:rsidRDefault="00F57DBC" w:rsidP="00A850C2">
      <w:pPr>
        <w:pStyle w:val="Sraopastraipa"/>
        <w:numPr>
          <w:ilvl w:val="0"/>
          <w:numId w:val="1"/>
        </w:numPr>
        <w:rPr>
          <w:i/>
          <w:color w:val="000000"/>
        </w:rPr>
      </w:pPr>
      <w:r w:rsidRPr="006D28B8">
        <w:rPr>
          <w:i/>
          <w:color w:val="000000"/>
        </w:rPr>
        <w:t>Bendroji dalis (sutrumpintai – BD);</w:t>
      </w:r>
    </w:p>
    <w:p w14:paraId="160EF04A" w14:textId="0F7CF9D6" w:rsidR="00115D00" w:rsidRPr="006D28B8" w:rsidRDefault="00115D00" w:rsidP="00115D00">
      <w:pPr>
        <w:pStyle w:val="Sraopastraipa"/>
        <w:numPr>
          <w:ilvl w:val="0"/>
          <w:numId w:val="1"/>
        </w:numPr>
        <w:rPr>
          <w:i/>
          <w:color w:val="000000"/>
        </w:rPr>
      </w:pPr>
      <w:r w:rsidRPr="006D28B8">
        <w:rPr>
          <w:i/>
          <w:color w:val="000000"/>
        </w:rPr>
        <w:t>Sklypo sutvarkymo (sklypo plan</w:t>
      </w:r>
      <w:r w:rsidR="004C7019">
        <w:rPr>
          <w:i/>
          <w:color w:val="000000"/>
        </w:rPr>
        <w:t>o</w:t>
      </w:r>
      <w:r w:rsidRPr="006D28B8">
        <w:rPr>
          <w:i/>
          <w:color w:val="000000"/>
        </w:rPr>
        <w:t>) dalis (sutrumpintai – SP);</w:t>
      </w:r>
    </w:p>
    <w:p w14:paraId="5B29FB45" w14:textId="04F0C95C" w:rsidR="00D07550" w:rsidRDefault="00AE74DE" w:rsidP="00115D00">
      <w:pPr>
        <w:pStyle w:val="Sraopastraipa"/>
        <w:numPr>
          <w:ilvl w:val="0"/>
          <w:numId w:val="1"/>
        </w:numPr>
        <w:rPr>
          <w:i/>
          <w:color w:val="000000"/>
        </w:rPr>
      </w:pPr>
      <w:r>
        <w:rPr>
          <w:i/>
          <w:color w:val="000000"/>
        </w:rPr>
        <w:t>A</w:t>
      </w:r>
      <w:r w:rsidR="000E4706" w:rsidRPr="006D28B8">
        <w:rPr>
          <w:i/>
          <w:color w:val="000000"/>
        </w:rPr>
        <w:t>rchitektūros dalis (sutrumpintai – SA</w:t>
      </w:r>
      <w:r w:rsidR="00F57DBC" w:rsidRPr="006D28B8">
        <w:rPr>
          <w:i/>
          <w:color w:val="000000"/>
        </w:rPr>
        <w:t>);</w:t>
      </w:r>
    </w:p>
    <w:p w14:paraId="3EA6F2DE" w14:textId="03F64763" w:rsidR="000E4706" w:rsidRPr="006D28B8" w:rsidRDefault="000E4706" w:rsidP="00115D00">
      <w:pPr>
        <w:pStyle w:val="Sraopastraipa"/>
        <w:numPr>
          <w:ilvl w:val="0"/>
          <w:numId w:val="1"/>
        </w:numPr>
        <w:rPr>
          <w:i/>
          <w:color w:val="000000"/>
        </w:rPr>
      </w:pPr>
      <w:r w:rsidRPr="006D28B8">
        <w:rPr>
          <w:i/>
          <w:color w:val="000000"/>
        </w:rPr>
        <w:t>Konstrukcijų dalis (sutrumpintai – SK);</w:t>
      </w:r>
    </w:p>
    <w:p w14:paraId="3A0214EF" w14:textId="30BAC356" w:rsidR="000E4706" w:rsidRPr="0003254B" w:rsidRDefault="000E4706" w:rsidP="00115D00">
      <w:pPr>
        <w:pStyle w:val="Sraopastraipa"/>
        <w:numPr>
          <w:ilvl w:val="0"/>
          <w:numId w:val="1"/>
        </w:numPr>
        <w:rPr>
          <w:i/>
          <w:color w:val="000000"/>
        </w:rPr>
      </w:pPr>
      <w:r w:rsidRPr="0003254B">
        <w:rPr>
          <w:i/>
          <w:color w:val="000000"/>
        </w:rPr>
        <w:t>Šildymo vėdinimo dalis (sutrumpintai – ŠV);</w:t>
      </w:r>
    </w:p>
    <w:p w14:paraId="3A96AAF3" w14:textId="5B475C50" w:rsidR="004C7019" w:rsidRPr="0003254B" w:rsidRDefault="004C7019" w:rsidP="00115D00">
      <w:pPr>
        <w:pStyle w:val="Sraopastraipa"/>
        <w:numPr>
          <w:ilvl w:val="0"/>
          <w:numId w:val="1"/>
        </w:numPr>
        <w:rPr>
          <w:i/>
          <w:color w:val="000000"/>
        </w:rPr>
      </w:pPr>
      <w:r w:rsidRPr="0003254B">
        <w:rPr>
          <w:i/>
          <w:color w:val="000000"/>
        </w:rPr>
        <w:lastRenderedPageBreak/>
        <w:t>Elektrotechnikos dalis (sutrumpintai – E);</w:t>
      </w:r>
    </w:p>
    <w:p w14:paraId="78B978E6" w14:textId="28040418" w:rsidR="00FB28A0" w:rsidRPr="0003254B" w:rsidRDefault="00FB28A0" w:rsidP="00FB28A0">
      <w:pPr>
        <w:pStyle w:val="Sraopastraipa"/>
        <w:numPr>
          <w:ilvl w:val="0"/>
          <w:numId w:val="1"/>
        </w:numPr>
        <w:rPr>
          <w:i/>
          <w:color w:val="000000"/>
        </w:rPr>
      </w:pPr>
      <w:r w:rsidRPr="0003254B">
        <w:rPr>
          <w:i/>
          <w:color w:val="000000"/>
        </w:rPr>
        <w:t>Gaisro aptikimo ir signalizavimo dalis (sutrumpintai – GSS);</w:t>
      </w:r>
    </w:p>
    <w:p w14:paraId="6254AC67" w14:textId="77777777" w:rsidR="004C7019" w:rsidRPr="0003254B" w:rsidRDefault="004C7019" w:rsidP="004C7019">
      <w:pPr>
        <w:pStyle w:val="Sraopastraipa"/>
        <w:numPr>
          <w:ilvl w:val="0"/>
          <w:numId w:val="1"/>
        </w:numPr>
        <w:rPr>
          <w:i/>
          <w:color w:val="000000"/>
        </w:rPr>
      </w:pPr>
      <w:r w:rsidRPr="0003254B">
        <w:rPr>
          <w:i/>
          <w:color w:val="000000"/>
        </w:rPr>
        <w:t>Gaisrinės saugos dalis (sutrumpintai – GS);</w:t>
      </w:r>
    </w:p>
    <w:p w14:paraId="063386A7" w14:textId="5AEE8DC1" w:rsidR="00F57DBC" w:rsidRPr="0003254B" w:rsidRDefault="00115D00" w:rsidP="00F57DBC">
      <w:pPr>
        <w:pStyle w:val="Sraopastraipa"/>
        <w:numPr>
          <w:ilvl w:val="0"/>
          <w:numId w:val="1"/>
        </w:numPr>
        <w:rPr>
          <w:i/>
          <w:color w:val="000000"/>
        </w:rPr>
      </w:pPr>
      <w:r w:rsidRPr="0003254B">
        <w:rPr>
          <w:i/>
          <w:color w:val="000000"/>
        </w:rPr>
        <w:t>Pasirengimo statybai ir statybos darbų organ</w:t>
      </w:r>
      <w:r w:rsidR="00EA0029" w:rsidRPr="0003254B">
        <w:rPr>
          <w:i/>
          <w:color w:val="000000"/>
        </w:rPr>
        <w:t>izavimo dalis (sutrumpintai – S</w:t>
      </w:r>
      <w:r w:rsidR="00993101" w:rsidRPr="0003254B">
        <w:rPr>
          <w:i/>
          <w:color w:val="000000"/>
        </w:rPr>
        <w:t>O);</w:t>
      </w:r>
    </w:p>
    <w:p w14:paraId="01C168C0" w14:textId="6A10F01C" w:rsidR="009074F9" w:rsidRDefault="00AB63C5" w:rsidP="00F57DBC">
      <w:pPr>
        <w:pStyle w:val="Sraopastraipa"/>
        <w:numPr>
          <w:ilvl w:val="0"/>
          <w:numId w:val="1"/>
        </w:numPr>
        <w:rPr>
          <w:i/>
          <w:color w:val="000000"/>
        </w:rPr>
      </w:pPr>
      <w:r>
        <w:rPr>
          <w:i/>
          <w:color w:val="000000"/>
        </w:rPr>
        <w:t>Statybos s</w:t>
      </w:r>
      <w:r w:rsidR="000B7C7E" w:rsidRPr="000B7C7E">
        <w:rPr>
          <w:i/>
          <w:color w:val="000000"/>
        </w:rPr>
        <w:t xml:space="preserve">kaičiuojamosios kainos </w:t>
      </w:r>
      <w:r>
        <w:rPr>
          <w:i/>
          <w:color w:val="000000"/>
        </w:rPr>
        <w:t xml:space="preserve">nustatymo </w:t>
      </w:r>
      <w:r w:rsidR="000B7C7E" w:rsidRPr="000B7C7E">
        <w:rPr>
          <w:i/>
          <w:color w:val="000000"/>
        </w:rPr>
        <w:t>dalis</w:t>
      </w:r>
      <w:r w:rsidR="000B7C7E" w:rsidRPr="000B7C7E">
        <w:t xml:space="preserve"> </w:t>
      </w:r>
      <w:r w:rsidR="000B7C7E">
        <w:t>(</w:t>
      </w:r>
      <w:r w:rsidR="000B7C7E" w:rsidRPr="000B7C7E">
        <w:rPr>
          <w:i/>
          <w:color w:val="000000"/>
        </w:rPr>
        <w:t xml:space="preserve">sutrumpintai – </w:t>
      </w:r>
      <w:r>
        <w:rPr>
          <w:i/>
          <w:color w:val="000000"/>
        </w:rPr>
        <w:t>SSKN</w:t>
      </w:r>
      <w:r w:rsidR="000B7C7E" w:rsidRPr="000B7C7E">
        <w:rPr>
          <w:i/>
          <w:color w:val="000000"/>
        </w:rPr>
        <w:t>)</w:t>
      </w:r>
      <w:r w:rsidR="00586AA8">
        <w:rPr>
          <w:i/>
          <w:color w:val="000000"/>
        </w:rPr>
        <w:t>.</w:t>
      </w:r>
    </w:p>
    <w:p w14:paraId="67F98ECA" w14:textId="77777777" w:rsidR="00D071C3" w:rsidRPr="00AB63C5" w:rsidRDefault="00D071C3" w:rsidP="00D071C3">
      <w:pPr>
        <w:pStyle w:val="Sraopastraipa"/>
        <w:ind w:left="1211"/>
        <w:rPr>
          <w:i/>
          <w:color w:val="000000"/>
        </w:rPr>
      </w:pPr>
    </w:p>
    <w:p w14:paraId="73DC3273" w14:textId="77777777" w:rsidR="00F57DBC" w:rsidRDefault="00F57DBC" w:rsidP="00F57DBC">
      <w:pPr>
        <w:ind w:firstLine="851"/>
        <w:jc w:val="both"/>
        <w:rPr>
          <w:i/>
          <w:color w:val="000000"/>
        </w:rPr>
      </w:pPr>
      <w:r w:rsidRPr="006D28B8">
        <w:rPr>
          <w:b/>
          <w:i/>
          <w:color w:val="000000"/>
        </w:rPr>
        <w:t>Techninio projekto bylų brėžiniai, techninės specifikacijos ir orientaciniai darbų ir medžiagų sąnaudų žiniaraščiai</w:t>
      </w:r>
      <w:r w:rsidRPr="006D28B8">
        <w:rPr>
          <w:i/>
          <w:color w:val="000000"/>
        </w:rPr>
        <w:t xml:space="preserve"> prieinami CPV IS priemonėmis.</w:t>
      </w:r>
    </w:p>
    <w:p w14:paraId="5EAF065A" w14:textId="77777777" w:rsidR="00D071C3" w:rsidRPr="006D28B8" w:rsidRDefault="00D071C3" w:rsidP="00F57DBC">
      <w:pPr>
        <w:ind w:firstLine="851"/>
        <w:jc w:val="both"/>
        <w:rPr>
          <w:i/>
          <w:color w:val="000000"/>
        </w:rPr>
      </w:pPr>
    </w:p>
    <w:p w14:paraId="61884F3F" w14:textId="590DB62C" w:rsidR="00F57DBC" w:rsidRPr="006D28B8" w:rsidRDefault="00F57DBC" w:rsidP="00F57DBC">
      <w:pPr>
        <w:ind w:firstLine="851"/>
        <w:jc w:val="both"/>
        <w:rPr>
          <w:i/>
          <w:color w:val="000000"/>
        </w:rPr>
      </w:pPr>
      <w:r w:rsidRPr="006D28B8">
        <w:rPr>
          <w:b/>
          <w:i/>
          <w:color w:val="000000"/>
        </w:rPr>
        <w:t>Pastaba:</w:t>
      </w:r>
      <w:r w:rsidRPr="006D28B8">
        <w:rPr>
          <w:i/>
          <w:color w:val="000000"/>
        </w:rPr>
        <w:t xml:space="preserve"> jeigu techninėse specifikacijose yra nurodytas pateiktų prekių modelis ar šaltinis, konkretus procesas ar prekės ženklas, tipas, konkreti kilmė ar gamyba, tuo atveju galima pateikti lygiaver</w:t>
      </w:r>
      <w:r w:rsidR="00F56464">
        <w:rPr>
          <w:i/>
          <w:color w:val="000000"/>
        </w:rPr>
        <w:t>tę</w:t>
      </w:r>
      <w:r w:rsidRPr="006D28B8">
        <w:rPr>
          <w:i/>
          <w:color w:val="000000"/>
        </w:rPr>
        <w:t xml:space="preserve"> prekę.</w:t>
      </w:r>
    </w:p>
    <w:sectPr w:rsidR="00F57DBC" w:rsidRPr="006D28B8" w:rsidSect="00251437">
      <w:pgSz w:w="11907" w:h="16840" w:code="9"/>
      <w:pgMar w:top="1134" w:right="567" w:bottom="851" w:left="1134" w:header="5670" w:footer="709"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7D42BE"/>
    <w:multiLevelType w:val="hybridMultilevel"/>
    <w:tmpl w:val="6F3017CC"/>
    <w:lvl w:ilvl="0" w:tplc="C886484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8739277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DBC"/>
    <w:rsid w:val="0003254B"/>
    <w:rsid w:val="000607D7"/>
    <w:rsid w:val="00075619"/>
    <w:rsid w:val="00082D1F"/>
    <w:rsid w:val="000A4CE2"/>
    <w:rsid w:val="000A5A77"/>
    <w:rsid w:val="000B0CC9"/>
    <w:rsid w:val="000B7C7E"/>
    <w:rsid w:val="000E4706"/>
    <w:rsid w:val="00112C8C"/>
    <w:rsid w:val="00115D00"/>
    <w:rsid w:val="00170400"/>
    <w:rsid w:val="001717A5"/>
    <w:rsid w:val="001A2D48"/>
    <w:rsid w:val="00212249"/>
    <w:rsid w:val="00251437"/>
    <w:rsid w:val="0028354C"/>
    <w:rsid w:val="002A5E28"/>
    <w:rsid w:val="002E4E49"/>
    <w:rsid w:val="003524F8"/>
    <w:rsid w:val="00376833"/>
    <w:rsid w:val="003D6A70"/>
    <w:rsid w:val="003E1D4B"/>
    <w:rsid w:val="003F3FA3"/>
    <w:rsid w:val="0043258E"/>
    <w:rsid w:val="0044433E"/>
    <w:rsid w:val="00480EB9"/>
    <w:rsid w:val="004C0D28"/>
    <w:rsid w:val="004C7019"/>
    <w:rsid w:val="004F546E"/>
    <w:rsid w:val="005046C7"/>
    <w:rsid w:val="00515E32"/>
    <w:rsid w:val="005340C9"/>
    <w:rsid w:val="0056038B"/>
    <w:rsid w:val="0057474F"/>
    <w:rsid w:val="00586AA8"/>
    <w:rsid w:val="00591724"/>
    <w:rsid w:val="00597E1A"/>
    <w:rsid w:val="005A33DA"/>
    <w:rsid w:val="005B2BF9"/>
    <w:rsid w:val="005C24FA"/>
    <w:rsid w:val="005D2B65"/>
    <w:rsid w:val="005D322E"/>
    <w:rsid w:val="005E3AA1"/>
    <w:rsid w:val="00650E32"/>
    <w:rsid w:val="00674A85"/>
    <w:rsid w:val="00686763"/>
    <w:rsid w:val="006A3B47"/>
    <w:rsid w:val="006D28B8"/>
    <w:rsid w:val="006D46D6"/>
    <w:rsid w:val="006F1036"/>
    <w:rsid w:val="00733982"/>
    <w:rsid w:val="00733F03"/>
    <w:rsid w:val="00740327"/>
    <w:rsid w:val="007537C5"/>
    <w:rsid w:val="007B752B"/>
    <w:rsid w:val="007C54E7"/>
    <w:rsid w:val="007D1B5D"/>
    <w:rsid w:val="007D2815"/>
    <w:rsid w:val="007D6B40"/>
    <w:rsid w:val="00803957"/>
    <w:rsid w:val="0081458E"/>
    <w:rsid w:val="008442D5"/>
    <w:rsid w:val="008B100E"/>
    <w:rsid w:val="008B420A"/>
    <w:rsid w:val="009074F9"/>
    <w:rsid w:val="00977772"/>
    <w:rsid w:val="00993101"/>
    <w:rsid w:val="009D1CF3"/>
    <w:rsid w:val="009E506E"/>
    <w:rsid w:val="00A41917"/>
    <w:rsid w:val="00A4456B"/>
    <w:rsid w:val="00A850C2"/>
    <w:rsid w:val="00AB63C5"/>
    <w:rsid w:val="00AE74DE"/>
    <w:rsid w:val="00B35B4F"/>
    <w:rsid w:val="00B6457F"/>
    <w:rsid w:val="00BB5060"/>
    <w:rsid w:val="00BF0123"/>
    <w:rsid w:val="00C84BD9"/>
    <w:rsid w:val="00CC5C12"/>
    <w:rsid w:val="00D071C3"/>
    <w:rsid w:val="00D07550"/>
    <w:rsid w:val="00D15E34"/>
    <w:rsid w:val="00D63630"/>
    <w:rsid w:val="00D73E67"/>
    <w:rsid w:val="00DA02C8"/>
    <w:rsid w:val="00DC1352"/>
    <w:rsid w:val="00DF2324"/>
    <w:rsid w:val="00E20FA0"/>
    <w:rsid w:val="00E227EB"/>
    <w:rsid w:val="00E350DF"/>
    <w:rsid w:val="00E41A6E"/>
    <w:rsid w:val="00E6163F"/>
    <w:rsid w:val="00E90228"/>
    <w:rsid w:val="00EA0029"/>
    <w:rsid w:val="00EA150F"/>
    <w:rsid w:val="00EC36FB"/>
    <w:rsid w:val="00ED334C"/>
    <w:rsid w:val="00EE4055"/>
    <w:rsid w:val="00F26E82"/>
    <w:rsid w:val="00F3054D"/>
    <w:rsid w:val="00F56464"/>
    <w:rsid w:val="00F57DBC"/>
    <w:rsid w:val="00FA4AA2"/>
    <w:rsid w:val="00FB28A0"/>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E3811"/>
  <w15:chartTrackingRefBased/>
  <w15:docId w15:val="{CFAD10A4-FB24-47F4-860D-B8019F93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7DBC"/>
    <w:pPr>
      <w:widowControl w:val="0"/>
      <w:suppressAutoHyphens/>
      <w:spacing w:after="0" w:line="240" w:lineRule="auto"/>
    </w:pPr>
    <w:rPr>
      <w:rFonts w:ascii="Times New Roman" w:eastAsia="Lucida Sans Unicode" w:hAnsi="Times New Roman" w:cs="Times New Roman"/>
      <w:kern w:val="2"/>
      <w:sz w:val="24"/>
      <w:szCs w:val="24"/>
    </w:rPr>
  </w:style>
  <w:style w:type="paragraph" w:styleId="Antrat1">
    <w:name w:val="heading 1"/>
    <w:basedOn w:val="prastasis"/>
    <w:next w:val="prastasis"/>
    <w:link w:val="Antrat1Diagrama"/>
    <w:qFormat/>
    <w:rsid w:val="00F57DBC"/>
    <w:pPr>
      <w:keepNext/>
      <w:spacing w:before="240" w:after="60"/>
      <w:outlineLvl w:val="0"/>
    </w:pPr>
    <w:rPr>
      <w:rFonts w:ascii="Calibri Light" w:eastAsia="Times New Roman" w:hAnsi="Calibri Light"/>
      <w:b/>
      <w:bCs/>
      <w:kern w:val="32"/>
      <w:sz w:val="32"/>
      <w:szCs w:val="32"/>
    </w:rPr>
  </w:style>
  <w:style w:type="paragraph" w:styleId="Antrat3">
    <w:name w:val="heading 3"/>
    <w:basedOn w:val="prastasis"/>
    <w:next w:val="prastasis"/>
    <w:link w:val="Antrat3Diagrama"/>
    <w:uiPriority w:val="9"/>
    <w:semiHidden/>
    <w:unhideWhenUsed/>
    <w:qFormat/>
    <w:rsid w:val="00D63630"/>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57DBC"/>
    <w:rPr>
      <w:rFonts w:ascii="Calibri Light" w:eastAsia="Times New Roman" w:hAnsi="Calibri Light" w:cs="Times New Roman"/>
      <w:b/>
      <w:bCs/>
      <w:kern w:val="32"/>
      <w:sz w:val="32"/>
      <w:szCs w:val="32"/>
    </w:rPr>
  </w:style>
  <w:style w:type="paragraph" w:styleId="Sraopastraipa">
    <w:name w:val="List Paragraph"/>
    <w:basedOn w:val="prastasis"/>
    <w:uiPriority w:val="34"/>
    <w:qFormat/>
    <w:rsid w:val="00F57DBC"/>
    <w:pPr>
      <w:ind w:left="720"/>
      <w:contextualSpacing/>
    </w:pPr>
  </w:style>
  <w:style w:type="character" w:customStyle="1" w:styleId="Antrat3Diagrama">
    <w:name w:val="Antraštė 3 Diagrama"/>
    <w:basedOn w:val="Numatytasispastraiposriftas"/>
    <w:link w:val="Antrat3"/>
    <w:uiPriority w:val="9"/>
    <w:semiHidden/>
    <w:rsid w:val="00D63630"/>
    <w:rPr>
      <w:rFonts w:asciiTheme="majorHAnsi" w:eastAsiaTheme="majorEastAsia" w:hAnsiTheme="majorHAnsi" w:cstheme="majorBidi"/>
      <w:color w:val="1F3763" w:themeColor="accent1" w:themeShade="7F"/>
      <w:kern w:val="2"/>
      <w:sz w:val="24"/>
      <w:szCs w:val="24"/>
    </w:rPr>
  </w:style>
  <w:style w:type="paragraph" w:styleId="Debesliotekstas">
    <w:name w:val="Balloon Text"/>
    <w:basedOn w:val="prastasis"/>
    <w:link w:val="DebesliotekstasDiagrama"/>
    <w:uiPriority w:val="99"/>
    <w:semiHidden/>
    <w:unhideWhenUsed/>
    <w:rsid w:val="00C84B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84BD9"/>
    <w:rPr>
      <w:rFonts w:ascii="Segoe UI" w:eastAsia="Lucida Sans Unicode" w:hAnsi="Segoe UI" w:cs="Segoe U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98327">
      <w:bodyDiv w:val="1"/>
      <w:marLeft w:val="0"/>
      <w:marRight w:val="0"/>
      <w:marTop w:val="0"/>
      <w:marBottom w:val="0"/>
      <w:divBdr>
        <w:top w:val="none" w:sz="0" w:space="0" w:color="auto"/>
        <w:left w:val="none" w:sz="0" w:space="0" w:color="auto"/>
        <w:bottom w:val="none" w:sz="0" w:space="0" w:color="auto"/>
        <w:right w:val="none" w:sz="0" w:space="0" w:color="auto"/>
      </w:divBdr>
    </w:div>
    <w:div w:id="182492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034F9-039F-45CA-A0D3-3F6CD4541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Pages>
  <Words>2906</Words>
  <Characters>1657</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Savel</dc:creator>
  <cp:keywords/>
  <dc:description/>
  <cp:lastModifiedBy>Česlav Monkevič</cp:lastModifiedBy>
  <cp:revision>41</cp:revision>
  <cp:lastPrinted>2019-06-17T12:05:00Z</cp:lastPrinted>
  <dcterms:created xsi:type="dcterms:W3CDTF">2019-06-17T12:10:00Z</dcterms:created>
  <dcterms:modified xsi:type="dcterms:W3CDTF">2025-04-07T13:15:00Z</dcterms:modified>
</cp:coreProperties>
</file>